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B6ED" w14:textId="77777777" w:rsidR="00984BE2" w:rsidRDefault="00984B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212A5F5F" wp14:editId="71998D0F">
            <wp:extent cx="1694815" cy="494030"/>
            <wp:effectExtent l="0" t="0" r="63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hr-HR"/>
        </w:rPr>
        <w:t xml:space="preserve">      </w:t>
      </w: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2AC57894" wp14:editId="74AF909E">
            <wp:extent cx="2944495" cy="719455"/>
            <wp:effectExtent l="0" t="0" r="825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hr-HR"/>
        </w:rPr>
        <w:t xml:space="preserve"> </w:t>
      </w: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E4BE8D9" wp14:editId="11309298">
            <wp:extent cx="670560" cy="8959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1E708B" w14:textId="77777777" w:rsidR="00161E5B" w:rsidRDefault="00161E5B" w:rsidP="00161E5B">
      <w:pPr>
        <w:jc w:val="center"/>
        <w:rPr>
          <w:b/>
          <w:sz w:val="32"/>
          <w:szCs w:val="32"/>
        </w:rPr>
      </w:pPr>
    </w:p>
    <w:p w14:paraId="71D08B84" w14:textId="77777777" w:rsidR="00984BE2" w:rsidRPr="00984BE2" w:rsidRDefault="00984BE2" w:rsidP="00161E5B">
      <w:pPr>
        <w:jc w:val="center"/>
        <w:rPr>
          <w:b/>
          <w:sz w:val="32"/>
          <w:szCs w:val="32"/>
        </w:rPr>
      </w:pPr>
      <w:r w:rsidRPr="00984BE2">
        <w:rPr>
          <w:b/>
          <w:sz w:val="32"/>
          <w:szCs w:val="32"/>
        </w:rPr>
        <w:t>Predavanje i pripreme za sudionike mobilnosti</w:t>
      </w:r>
    </w:p>
    <w:p w14:paraId="68852D14" w14:textId="77777777" w:rsidR="002D2E83" w:rsidRDefault="00984BE2" w:rsidP="00FA1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Ekonomsko-turističkoj školi </w:t>
      </w:r>
      <w:r w:rsidR="00161E5B">
        <w:rPr>
          <w:sz w:val="24"/>
          <w:szCs w:val="24"/>
        </w:rPr>
        <w:t>28. studenoga 2019.</w:t>
      </w:r>
      <w:r w:rsidR="004D2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održan je sastanak koordinatora Erasmus+ projekta </w:t>
      </w:r>
      <w:r w:rsidRPr="00984BE2">
        <w:rPr>
          <w:b/>
          <w:sz w:val="24"/>
          <w:szCs w:val="24"/>
        </w:rPr>
        <w:t>„Building professional future together 1</w:t>
      </w:r>
      <w:r w:rsidRPr="00FA170A">
        <w:rPr>
          <w:sz w:val="24"/>
          <w:szCs w:val="24"/>
        </w:rPr>
        <w:t xml:space="preserve">“ </w:t>
      </w:r>
      <w:r w:rsidR="00FA170A">
        <w:rPr>
          <w:sz w:val="24"/>
          <w:szCs w:val="24"/>
        </w:rPr>
        <w:t>iz naše škole, Tehničke škole Karlovac i Mješovito industrijsko-</w:t>
      </w:r>
      <w:r w:rsidR="00FA170A" w:rsidRPr="00FA170A">
        <w:rPr>
          <w:sz w:val="24"/>
          <w:szCs w:val="24"/>
        </w:rPr>
        <w:t>obrtničke škole</w:t>
      </w:r>
      <w:r w:rsidR="00FA170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 učenicima koji će sudjelovat</w:t>
      </w:r>
      <w:r w:rsidR="004D2975">
        <w:rPr>
          <w:sz w:val="24"/>
          <w:szCs w:val="24"/>
        </w:rPr>
        <w:t>i na</w:t>
      </w:r>
      <w:r>
        <w:rPr>
          <w:sz w:val="24"/>
          <w:szCs w:val="24"/>
        </w:rPr>
        <w:t xml:space="preserve"> mobilnosti od 11.2. do 21.2.2020. </w:t>
      </w:r>
      <w:r w:rsidR="004D2975">
        <w:rPr>
          <w:sz w:val="24"/>
          <w:szCs w:val="24"/>
        </w:rPr>
        <w:t xml:space="preserve">u </w:t>
      </w:r>
      <w:r w:rsidR="00FA170A">
        <w:rPr>
          <w:sz w:val="24"/>
          <w:szCs w:val="24"/>
        </w:rPr>
        <w:t xml:space="preserve">španjolskom gradu Zaragozi </w:t>
      </w:r>
      <w:r>
        <w:rPr>
          <w:sz w:val="24"/>
          <w:szCs w:val="24"/>
        </w:rPr>
        <w:t xml:space="preserve">i njihovim roditeljima. </w:t>
      </w:r>
    </w:p>
    <w:p w14:paraId="581F4848" w14:textId="77777777" w:rsidR="00984BE2" w:rsidRDefault="00984BE2" w:rsidP="00FA170A">
      <w:pPr>
        <w:jc w:val="both"/>
        <w:rPr>
          <w:sz w:val="24"/>
          <w:szCs w:val="24"/>
        </w:rPr>
      </w:pPr>
      <w:r>
        <w:rPr>
          <w:sz w:val="24"/>
          <w:szCs w:val="24"/>
        </w:rPr>
        <w:t>U sklopu sastanka, radionicu o Europskim snagama solidarnosti održale su Amandine Zandomenighi, Aude Le Manchec i Clemence Michels</w:t>
      </w:r>
      <w:r w:rsidR="004D2975">
        <w:rPr>
          <w:sz w:val="24"/>
          <w:szCs w:val="24"/>
        </w:rPr>
        <w:t xml:space="preserve"> iz Francuske</w:t>
      </w:r>
      <w:r>
        <w:rPr>
          <w:sz w:val="24"/>
          <w:szCs w:val="24"/>
        </w:rPr>
        <w:t xml:space="preserve">, koje volontiraju u Centru za mlade Grabrik u Karlovcu preko programa Europske snage solidarnosti. Govorile su o mogućnostima koje se učenicima pružaju, načinima na koje se mogu  </w:t>
      </w:r>
      <w:r w:rsidR="00FA170A">
        <w:rPr>
          <w:sz w:val="24"/>
          <w:szCs w:val="24"/>
        </w:rPr>
        <w:t xml:space="preserve">informirati i uključiti u program, ali i vlastitom iskustvu dolaska i boravka u stranoj zemlji, što uskoro očekuje učenike uključene u mobilnost. </w:t>
      </w:r>
    </w:p>
    <w:p w14:paraId="4324E133" w14:textId="77777777" w:rsidR="00161E5B" w:rsidRDefault="00161E5B" w:rsidP="00FA170A">
      <w:pPr>
        <w:jc w:val="both"/>
        <w:rPr>
          <w:sz w:val="24"/>
          <w:szCs w:val="24"/>
        </w:rPr>
      </w:pPr>
    </w:p>
    <w:p w14:paraId="78E042B5" w14:textId="77777777" w:rsidR="00967A64" w:rsidRDefault="00161E5B" w:rsidP="00FA170A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0F7488D2" wp14:editId="04B18B3A">
            <wp:extent cx="2628900" cy="1972168"/>
            <wp:effectExtent l="0" t="0" r="0" b="9525"/>
            <wp:docPr id="6" name="Slika 6" descr="C:\Users\Marčinko VT\Downloads\IMG_20191128_18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činko VT\Downloads\IMG_20191128_183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39" cy="197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t xml:space="preserve">             </w:t>
      </w:r>
      <w:r w:rsidR="00967A64">
        <w:rPr>
          <w:noProof/>
          <w:sz w:val="24"/>
          <w:szCs w:val="24"/>
          <w:lang w:eastAsia="hr-HR"/>
        </w:rPr>
        <w:drawing>
          <wp:inline distT="0" distB="0" distL="0" distR="0" wp14:anchorId="2A36E69F" wp14:editId="173A1E3B">
            <wp:extent cx="2638425" cy="1979313"/>
            <wp:effectExtent l="0" t="0" r="0" b="1905"/>
            <wp:docPr id="7" name="Slika 7" descr="C:\Users\Marčinko VT\Downloads\IMG_20191128_1841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činko VT\Downloads\IMG_20191128_18412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53" cy="19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0A25" w14:textId="77777777" w:rsidR="00967A64" w:rsidRDefault="00967A64" w:rsidP="00FA170A">
      <w:pPr>
        <w:jc w:val="both"/>
        <w:rPr>
          <w:sz w:val="24"/>
          <w:szCs w:val="24"/>
        </w:rPr>
      </w:pPr>
    </w:p>
    <w:p w14:paraId="21CE18F7" w14:textId="77777777" w:rsidR="00967A64" w:rsidRDefault="00161E5B" w:rsidP="00FA170A">
      <w:pPr>
        <w:jc w:val="both"/>
        <w:rPr>
          <w:sz w:val="24"/>
          <w:szCs w:val="24"/>
        </w:rPr>
      </w:pPr>
      <w:r>
        <w:rPr>
          <w:sz w:val="24"/>
          <w:szCs w:val="24"/>
        </w:rPr>
        <w:t>Autor: Biserka Marčinko</w:t>
      </w:r>
    </w:p>
    <w:p w14:paraId="7AA0884E" w14:textId="77777777" w:rsidR="00967A64" w:rsidRDefault="00967A64" w:rsidP="00FA170A">
      <w:pPr>
        <w:jc w:val="both"/>
        <w:rPr>
          <w:sz w:val="24"/>
          <w:szCs w:val="24"/>
        </w:rPr>
      </w:pPr>
    </w:p>
    <w:p w14:paraId="7B9A0A99" w14:textId="77777777" w:rsidR="00967A64" w:rsidRDefault="00967A64" w:rsidP="00FA170A">
      <w:pPr>
        <w:jc w:val="both"/>
        <w:rPr>
          <w:sz w:val="24"/>
          <w:szCs w:val="24"/>
        </w:rPr>
      </w:pPr>
    </w:p>
    <w:p w14:paraId="5F958FEF" w14:textId="77777777" w:rsidR="00967A64" w:rsidRDefault="00967A64" w:rsidP="00FA170A">
      <w:pPr>
        <w:jc w:val="both"/>
        <w:rPr>
          <w:sz w:val="24"/>
          <w:szCs w:val="24"/>
        </w:rPr>
      </w:pPr>
    </w:p>
    <w:p w14:paraId="07BFA383" w14:textId="77777777" w:rsidR="00967A64" w:rsidRDefault="00967A64" w:rsidP="00FA170A">
      <w:pPr>
        <w:jc w:val="both"/>
        <w:rPr>
          <w:sz w:val="24"/>
          <w:szCs w:val="24"/>
        </w:rPr>
      </w:pPr>
    </w:p>
    <w:p w14:paraId="5DF08A57" w14:textId="77777777" w:rsidR="00161E5B" w:rsidRPr="002E2234" w:rsidRDefault="002E2234" w:rsidP="002E2234">
      <w:pPr>
        <w:jc w:val="center"/>
        <w:rPr>
          <w:b/>
          <w:sz w:val="28"/>
          <w:szCs w:val="28"/>
        </w:rPr>
      </w:pPr>
      <w:r w:rsidRPr="002E2234">
        <w:rPr>
          <w:b/>
          <w:sz w:val="28"/>
          <w:szCs w:val="28"/>
        </w:rPr>
        <w:lastRenderedPageBreak/>
        <w:t xml:space="preserve">Prezentacija projekta </w:t>
      </w:r>
      <w:r w:rsidR="00F37992" w:rsidRPr="00F37992">
        <w:rPr>
          <w:b/>
          <w:sz w:val="28"/>
          <w:szCs w:val="28"/>
        </w:rPr>
        <w:t xml:space="preserve">"ECO-SOCIAL: Razvijam poduzetništvo, čuvam okoliš!" </w:t>
      </w:r>
      <w:r w:rsidRPr="002E2234">
        <w:rPr>
          <w:b/>
          <w:sz w:val="28"/>
          <w:szCs w:val="28"/>
        </w:rPr>
        <w:t>u OŠ Grabrik</w:t>
      </w:r>
    </w:p>
    <w:p w14:paraId="6FF81CD2" w14:textId="77777777" w:rsidR="00F37992" w:rsidRDefault="00F37992" w:rsidP="002E223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Ekonomsko-turistička škola sudjeluje u projektu odobrenog Lokalnoj akcijskj grupi</w:t>
      </w:r>
      <w:r w:rsidRPr="00F37992">
        <w:rPr>
          <w:noProof/>
          <w:sz w:val="24"/>
          <w:szCs w:val="24"/>
          <w:lang w:eastAsia="hr-HR"/>
        </w:rPr>
        <w:t xml:space="preserve"> (LAG) Vallis Colapis sa sjedištem u Ozlju.</w:t>
      </w:r>
      <w:r>
        <w:rPr>
          <w:noProof/>
          <w:sz w:val="24"/>
          <w:szCs w:val="24"/>
          <w:lang w:eastAsia="hr-HR"/>
        </w:rPr>
        <w:t xml:space="preserve"> Tijekom provedbe</w:t>
      </w:r>
      <w:r w:rsidRPr="00F37992">
        <w:rPr>
          <w:noProof/>
          <w:sz w:val="24"/>
          <w:szCs w:val="24"/>
          <w:lang w:eastAsia="hr-HR"/>
        </w:rPr>
        <w:t xml:space="preserve"> projekta "ECO-SOCIAL: Razvijam poduzetništvo, čuvam okoliš!" koji je financiran u sklopu Švicarsko-hrvatskog programa suradnje</w:t>
      </w:r>
      <w:r>
        <w:rPr>
          <w:noProof/>
          <w:sz w:val="24"/>
          <w:szCs w:val="24"/>
          <w:lang w:eastAsia="hr-HR"/>
        </w:rPr>
        <w:t xml:space="preserve"> provode se edukaciju nastavnika i učenika </w:t>
      </w:r>
      <w:r w:rsidRPr="00F37992">
        <w:rPr>
          <w:noProof/>
          <w:sz w:val="24"/>
          <w:szCs w:val="24"/>
          <w:lang w:eastAsia="hr-HR"/>
        </w:rPr>
        <w:t>o održivom razvoju, volonterstvu i zadrugarstvu</w:t>
      </w:r>
      <w:r>
        <w:rPr>
          <w:noProof/>
          <w:sz w:val="24"/>
          <w:szCs w:val="24"/>
          <w:lang w:eastAsia="hr-HR"/>
        </w:rPr>
        <w:t xml:space="preserve"> i time potiče važnost poduzetništva,</w:t>
      </w:r>
      <w:r w:rsidRPr="00F37992">
        <w:rPr>
          <w:noProof/>
          <w:sz w:val="24"/>
          <w:szCs w:val="24"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t xml:space="preserve">te </w:t>
      </w:r>
      <w:r w:rsidRPr="00F37992">
        <w:rPr>
          <w:noProof/>
          <w:sz w:val="24"/>
          <w:szCs w:val="24"/>
          <w:lang w:eastAsia="hr-HR"/>
        </w:rPr>
        <w:t>recikliranja, odnosno gospodarenja otpadom kroz prikupljanje tekstila u školama.</w:t>
      </w:r>
    </w:p>
    <w:p w14:paraId="1C768FBD" w14:textId="77777777" w:rsidR="002E2234" w:rsidRPr="002E2234" w:rsidRDefault="00F37992" w:rsidP="0087043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Prezentaciju ovog projekta u OŠ Grabrik </w:t>
      </w:r>
      <w:r w:rsidR="009E18E6">
        <w:rPr>
          <w:noProof/>
          <w:sz w:val="24"/>
          <w:szCs w:val="24"/>
          <w:lang w:eastAsia="hr-HR"/>
        </w:rPr>
        <w:t xml:space="preserve">12.12.2019. </w:t>
      </w:r>
      <w:r>
        <w:rPr>
          <w:noProof/>
          <w:sz w:val="24"/>
          <w:szCs w:val="24"/>
          <w:lang w:eastAsia="hr-HR"/>
        </w:rPr>
        <w:t>održale su učenice 2.a razreda Ekonomsko-turstičke škole Barbara Škarjak i Manuela Cindrić te profes</w:t>
      </w:r>
      <w:r w:rsidR="00902270">
        <w:rPr>
          <w:noProof/>
          <w:sz w:val="24"/>
          <w:szCs w:val="24"/>
          <w:lang w:eastAsia="hr-HR"/>
        </w:rPr>
        <w:t>orica Biserka Marčinko. Tema ov</w:t>
      </w:r>
      <w:r>
        <w:rPr>
          <w:noProof/>
          <w:sz w:val="24"/>
          <w:szCs w:val="24"/>
          <w:lang w:eastAsia="hr-HR"/>
        </w:rPr>
        <w:t xml:space="preserve">e prezentacije bile su </w:t>
      </w:r>
      <w:r w:rsidR="002E2234" w:rsidRPr="002E2234">
        <w:rPr>
          <w:noProof/>
          <w:sz w:val="24"/>
          <w:szCs w:val="24"/>
          <w:lang w:eastAsia="hr-HR"/>
        </w:rPr>
        <w:t>Temeljne postavke održivog razvoja u međunarodnim dokumentima i</w:t>
      </w:r>
      <w:r>
        <w:rPr>
          <w:noProof/>
          <w:sz w:val="24"/>
          <w:szCs w:val="24"/>
          <w:lang w:eastAsia="hr-HR"/>
        </w:rPr>
        <w:t xml:space="preserve"> Deklaracijama. </w:t>
      </w:r>
      <w:r w:rsidR="00870435">
        <w:rPr>
          <w:noProof/>
          <w:sz w:val="24"/>
          <w:szCs w:val="24"/>
          <w:lang w:eastAsia="hr-HR"/>
        </w:rPr>
        <w:t>Kroz prezentaciju educirani su nastavnici i učenici iz Učeničkog vijeća od 1. do 8. razreda o održivom razvoju, volonterstvu, društvenom poduzetništvu i uporabi otpadnog tekstila. Najavljena je volonterska akcija prikupljanja tekstila kako bi se realizirao projekt osnivanja društvenog poduzeća za uporabu tekstila u Dugoj Resi</w:t>
      </w:r>
      <w:r w:rsidR="009E18E6">
        <w:rPr>
          <w:noProof/>
          <w:sz w:val="24"/>
          <w:szCs w:val="24"/>
          <w:lang w:eastAsia="hr-HR"/>
        </w:rPr>
        <w:t xml:space="preserve"> koje</w:t>
      </w:r>
      <w:r w:rsidR="009E18E6" w:rsidRPr="009E18E6">
        <w:rPr>
          <w:noProof/>
          <w:sz w:val="24"/>
          <w:szCs w:val="24"/>
          <w:lang w:eastAsia="hr-HR"/>
        </w:rPr>
        <w:t xml:space="preserve"> je pokrenula Socijalna zadruga Humana Nova</w:t>
      </w:r>
      <w:r w:rsidR="00870435" w:rsidRPr="00870435">
        <w:rPr>
          <w:noProof/>
          <w:sz w:val="24"/>
          <w:szCs w:val="24"/>
          <w:lang w:eastAsia="hr-HR"/>
        </w:rPr>
        <w:t xml:space="preserve"> </w:t>
      </w:r>
      <w:r w:rsidR="009E18E6">
        <w:rPr>
          <w:noProof/>
          <w:sz w:val="24"/>
          <w:szCs w:val="24"/>
          <w:lang w:eastAsia="hr-HR"/>
        </w:rPr>
        <w:t>iz Čakovca.</w:t>
      </w:r>
    </w:p>
    <w:p w14:paraId="0B750B6C" w14:textId="77777777" w:rsidR="00967A64" w:rsidRDefault="00161E5B" w:rsidP="00FA170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2BA68751" wp14:editId="2EA1E5A6">
            <wp:extent cx="3009148" cy="2257425"/>
            <wp:effectExtent l="0" t="0" r="1270" b="0"/>
            <wp:docPr id="8" name="Slika 8" descr="C:\Users\Marčinko VT\Downloads\IMG_20191212_1310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činko VT\Downloads\IMG_20191212_13104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53" cy="225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234">
        <w:rPr>
          <w:noProof/>
          <w:sz w:val="24"/>
          <w:szCs w:val="24"/>
          <w:lang w:eastAsia="hr-HR"/>
        </w:rPr>
        <w:t xml:space="preserve">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13F3E620" wp14:editId="0ED024C8">
            <wp:extent cx="2133600" cy="2844800"/>
            <wp:effectExtent l="0" t="0" r="0" b="0"/>
            <wp:docPr id="9" name="Slika 9" descr="C:\Users\Marčinko VT\Downloads\IMG-201912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činko VT\Downloads\IMG-20191213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13" cy="284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3E5D5" w14:textId="77777777" w:rsidR="00967A64" w:rsidRDefault="00967A64" w:rsidP="00FA170A">
      <w:pPr>
        <w:jc w:val="both"/>
        <w:rPr>
          <w:sz w:val="24"/>
          <w:szCs w:val="24"/>
        </w:rPr>
      </w:pPr>
    </w:p>
    <w:p w14:paraId="5BD4EDAD" w14:textId="77777777" w:rsidR="00967A64" w:rsidRDefault="009E18E6" w:rsidP="00FA170A">
      <w:pPr>
        <w:jc w:val="both"/>
        <w:rPr>
          <w:sz w:val="24"/>
          <w:szCs w:val="24"/>
        </w:rPr>
      </w:pPr>
      <w:r>
        <w:rPr>
          <w:sz w:val="24"/>
          <w:szCs w:val="24"/>
        </w:rPr>
        <w:t>Autor: Biserka Marčinko</w:t>
      </w:r>
    </w:p>
    <w:p w14:paraId="12AEE2C3" w14:textId="77777777" w:rsidR="009E18E6" w:rsidRDefault="009E18E6" w:rsidP="00FA170A">
      <w:pPr>
        <w:jc w:val="both"/>
        <w:rPr>
          <w:sz w:val="24"/>
          <w:szCs w:val="24"/>
        </w:rPr>
      </w:pPr>
    </w:p>
    <w:p w14:paraId="5A3E0F4E" w14:textId="77777777" w:rsidR="009E18E6" w:rsidRDefault="009E18E6" w:rsidP="00FA170A">
      <w:pPr>
        <w:jc w:val="both"/>
        <w:rPr>
          <w:sz w:val="24"/>
          <w:szCs w:val="24"/>
        </w:rPr>
      </w:pPr>
    </w:p>
    <w:p w14:paraId="19DE1395" w14:textId="77777777" w:rsidR="009E18E6" w:rsidRDefault="009E18E6" w:rsidP="00FA170A">
      <w:pPr>
        <w:jc w:val="both"/>
        <w:rPr>
          <w:sz w:val="24"/>
          <w:szCs w:val="24"/>
        </w:rPr>
      </w:pPr>
    </w:p>
    <w:p w14:paraId="77A1F259" w14:textId="77777777" w:rsidR="009E18E6" w:rsidRDefault="009E18E6" w:rsidP="00FA170A">
      <w:pPr>
        <w:jc w:val="both"/>
        <w:rPr>
          <w:sz w:val="24"/>
          <w:szCs w:val="24"/>
        </w:rPr>
      </w:pPr>
    </w:p>
    <w:p w14:paraId="1ADB3B84" w14:textId="77777777" w:rsidR="009E18E6" w:rsidRPr="004D2975" w:rsidRDefault="004D2975" w:rsidP="004D2975">
      <w:pPr>
        <w:pStyle w:val="Naslov1"/>
        <w:jc w:val="center"/>
        <w:rPr>
          <w:color w:val="000000" w:themeColor="text1"/>
        </w:rPr>
      </w:pPr>
      <w:r w:rsidRPr="004D2975">
        <w:rPr>
          <w:color w:val="000000" w:themeColor="text1"/>
        </w:rPr>
        <w:lastRenderedPageBreak/>
        <w:t>Promocija EUendME kampanje za učenike ETŠ</w:t>
      </w:r>
    </w:p>
    <w:p w14:paraId="6787021B" w14:textId="77777777" w:rsidR="004D2975" w:rsidRPr="004D2975" w:rsidRDefault="004D2975" w:rsidP="004D2975"/>
    <w:p w14:paraId="4168A6C4" w14:textId="77777777" w:rsidR="009E18E6" w:rsidRDefault="009E18E6" w:rsidP="009E18E6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9E18E6">
        <w:rPr>
          <w:sz w:val="24"/>
          <w:szCs w:val="24"/>
        </w:rPr>
        <w:t>okom ove školske godine EDIC Karlovac ima u sklopu svojih aktivnosti promociju EUandME kampanje. EUandME kampanja je usmjerena mladima od 17 do 35 godina. Njen je cilj u svim državama članicama EU-a informirati mlade o brojnim mogućnostima koje im EU nudi i pravima koje uživaju kao njezini građani te ih upoznati s načinima na koje im EU može pomoći u ostvarenju njihovih interesa i ambicija.</w:t>
      </w:r>
    </w:p>
    <w:p w14:paraId="66D288B0" w14:textId="20B096E8" w:rsidR="003B72E9" w:rsidRDefault="003B72E9" w:rsidP="009E18E6">
      <w:pPr>
        <w:jc w:val="both"/>
        <w:rPr>
          <w:sz w:val="24"/>
          <w:szCs w:val="24"/>
        </w:rPr>
      </w:pPr>
      <w:r>
        <w:rPr>
          <w:sz w:val="24"/>
          <w:szCs w:val="24"/>
        </w:rPr>
        <w:t>Predavanje za učenike naše škole održala je Martina Mikaš,</w:t>
      </w:r>
      <w:r w:rsidR="007F0AA0" w:rsidRPr="007F0AA0">
        <w:t xml:space="preserve"> </w:t>
      </w:r>
      <w:r w:rsidR="007F0AA0" w:rsidRPr="007F0AA0">
        <w:rPr>
          <w:sz w:val="24"/>
          <w:szCs w:val="24"/>
        </w:rPr>
        <w:t>ispred Javne ustano</w:t>
      </w:r>
      <w:r w:rsidR="007F0AA0">
        <w:rPr>
          <w:sz w:val="24"/>
          <w:szCs w:val="24"/>
        </w:rPr>
        <w:t>v</w:t>
      </w:r>
      <w:r w:rsidR="007F0AA0" w:rsidRPr="007F0AA0">
        <w:rPr>
          <w:sz w:val="24"/>
          <w:szCs w:val="24"/>
        </w:rPr>
        <w:t>e Regionalne razvojne agencije Karlovačke županije, voditeljica projekta Europe direct Karlovac.</w:t>
      </w:r>
      <w:bookmarkStart w:id="0" w:name="_GoBack"/>
      <w:bookmarkEnd w:id="0"/>
      <w:r>
        <w:rPr>
          <w:sz w:val="24"/>
          <w:szCs w:val="24"/>
        </w:rPr>
        <w:t>Tijekom predavanja prikazani su filmovi koji služe</w:t>
      </w:r>
      <w:r w:rsidR="009E18E6" w:rsidRPr="009E18E6">
        <w:rPr>
          <w:sz w:val="24"/>
          <w:szCs w:val="24"/>
        </w:rPr>
        <w:t xml:space="preserve"> kao podloga za informiranje učenika o njihovim pravima i prednostima koje imaju kao stanovnici Europske unije. </w:t>
      </w:r>
      <w:r>
        <w:rPr>
          <w:sz w:val="24"/>
          <w:szCs w:val="24"/>
        </w:rPr>
        <w:t xml:space="preserve">Učenici su pogledali filmove na temu seksualna orijentacija, poticanje poduzetničkih ideja te dostupnost Interneta na svim područjima EU. </w:t>
      </w:r>
      <w:r w:rsidR="009E18E6" w:rsidRPr="009E18E6">
        <w:rPr>
          <w:sz w:val="24"/>
          <w:szCs w:val="24"/>
        </w:rPr>
        <w:t xml:space="preserve"> </w:t>
      </w:r>
      <w:r>
        <w:rPr>
          <w:sz w:val="24"/>
          <w:szCs w:val="24"/>
        </w:rPr>
        <w:t>Nakon što su pogledali film</w:t>
      </w:r>
      <w:r w:rsidR="009E18E6" w:rsidRPr="009E18E6">
        <w:rPr>
          <w:sz w:val="24"/>
          <w:szCs w:val="24"/>
        </w:rPr>
        <w:t xml:space="preserve"> razgovara</w:t>
      </w:r>
      <w:r>
        <w:rPr>
          <w:sz w:val="24"/>
          <w:szCs w:val="24"/>
        </w:rPr>
        <w:t>li</w:t>
      </w:r>
      <w:r w:rsidR="009E18E6" w:rsidRPr="009E18E6">
        <w:rPr>
          <w:sz w:val="24"/>
          <w:szCs w:val="24"/>
        </w:rPr>
        <w:t xml:space="preserve"> o tome što EU čini po navedenoj tematici. </w:t>
      </w:r>
    </w:p>
    <w:p w14:paraId="35D2BFD3" w14:textId="77777777" w:rsidR="009E18E6" w:rsidRDefault="003B72E9" w:rsidP="009E1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EUandME kampanja usmjerena </w:t>
      </w:r>
      <w:r w:rsidR="009E18E6" w:rsidRPr="009E18E6">
        <w:rPr>
          <w:sz w:val="24"/>
          <w:szCs w:val="24"/>
        </w:rPr>
        <w:t>je na podizanje svijesti o prednostima života u Europskoj uniji – za mlade.</w:t>
      </w:r>
    </w:p>
    <w:p w14:paraId="7115CD1A" w14:textId="77777777" w:rsidR="004D2975" w:rsidRDefault="004D2975" w:rsidP="009E18E6">
      <w:pPr>
        <w:jc w:val="both"/>
        <w:rPr>
          <w:sz w:val="24"/>
          <w:szCs w:val="24"/>
        </w:rPr>
      </w:pPr>
    </w:p>
    <w:p w14:paraId="6C6A5B46" w14:textId="77777777" w:rsidR="009E18E6" w:rsidRDefault="009E18E6" w:rsidP="00FA170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621FC740" wp14:editId="782BBDBC">
            <wp:extent cx="2800350" cy="2100263"/>
            <wp:effectExtent l="0" t="0" r="0" b="0"/>
            <wp:docPr id="10" name="Slika 10" descr="C:\Users\Marčinko VT\Downloads\IMG_20191213_113826_resized_20191215_11170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činko VT\Downloads\IMG_20191213_113826_resized_20191215_1117017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75" cy="210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975"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411ACD2F" wp14:editId="3C3E4F87">
            <wp:extent cx="2800350" cy="2100263"/>
            <wp:effectExtent l="0" t="0" r="0" b="0"/>
            <wp:docPr id="11" name="Slika 11" descr="C:\Users\Marčinko VT\Downloads\IMG_20191213_113843_resized_20191215_11170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činko VT\Downloads\IMG_20191213_113843_resized_20191215_1117004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25" cy="209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C7DF2" w14:textId="77777777" w:rsidR="00967A64" w:rsidRDefault="00967A64" w:rsidP="00FA170A">
      <w:pPr>
        <w:jc w:val="both"/>
        <w:rPr>
          <w:sz w:val="24"/>
          <w:szCs w:val="24"/>
        </w:rPr>
      </w:pPr>
    </w:p>
    <w:p w14:paraId="76B88DF1" w14:textId="77777777" w:rsidR="00967A64" w:rsidRPr="004D2975" w:rsidRDefault="004D2975" w:rsidP="00FA170A">
      <w:pPr>
        <w:jc w:val="both"/>
        <w:rPr>
          <w:sz w:val="24"/>
          <w:szCs w:val="24"/>
        </w:rPr>
      </w:pPr>
      <w:r w:rsidRPr="004D2975">
        <w:rPr>
          <w:sz w:val="24"/>
          <w:szCs w:val="24"/>
        </w:rPr>
        <w:t>Autor: Biserka Marčinko</w:t>
      </w:r>
    </w:p>
    <w:sectPr w:rsidR="00967A64" w:rsidRPr="004D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BE2"/>
    <w:rsid w:val="00161E5B"/>
    <w:rsid w:val="002D2E83"/>
    <w:rsid w:val="002E2234"/>
    <w:rsid w:val="003A3420"/>
    <w:rsid w:val="003B72E9"/>
    <w:rsid w:val="004C4967"/>
    <w:rsid w:val="004D2975"/>
    <w:rsid w:val="007B3D30"/>
    <w:rsid w:val="007F0AA0"/>
    <w:rsid w:val="00870435"/>
    <w:rsid w:val="00897840"/>
    <w:rsid w:val="008A0E9A"/>
    <w:rsid w:val="00902270"/>
    <w:rsid w:val="00967A64"/>
    <w:rsid w:val="00984BE2"/>
    <w:rsid w:val="009A7E9F"/>
    <w:rsid w:val="009E18E6"/>
    <w:rsid w:val="00B15B8C"/>
    <w:rsid w:val="00C66876"/>
    <w:rsid w:val="00F37992"/>
    <w:rsid w:val="00FA170A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A098"/>
  <w15:docId w15:val="{204D96A7-BBCF-453A-A45C-B197BE37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Marčinko VT</dc:creator>
  <cp:lastModifiedBy>Marčinko VT</cp:lastModifiedBy>
  <cp:revision>3</cp:revision>
  <dcterms:created xsi:type="dcterms:W3CDTF">2019-12-16T20:33:00Z</dcterms:created>
  <dcterms:modified xsi:type="dcterms:W3CDTF">2019-12-17T12:14:00Z</dcterms:modified>
</cp:coreProperties>
</file>